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5AE0" w:rsidRDefault="00545A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ČESKÉ KRÁLOVSTÍ za vlády PŘEMYSLOVCŮ</w:t>
      </w:r>
    </w:p>
    <w:p w:rsidR="00545AE0" w:rsidRDefault="00545A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5AE0" w:rsidRDefault="00545A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13. století – </w:t>
      </w:r>
      <w:r>
        <w:rPr>
          <w:rFonts w:ascii="Times New Roman" w:hAnsi="Times New Roman" w:cs="Times New Roman"/>
          <w:sz w:val="24"/>
          <w:szCs w:val="24"/>
        </w:rPr>
        <w:t xml:space="preserve">největší rozkvět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vznik měst, hrady, kostely, obchod, trhy, řemesla. </w:t>
      </w:r>
    </w:p>
    <w:p w:rsidR="00545AE0" w:rsidRPr="003D11FC" w:rsidRDefault="00545AE0">
      <w:pPr>
        <w:rPr>
          <w:rFonts w:ascii="Times New Roman" w:hAnsi="Times New Roman" w:cs="Times New Roman"/>
          <w:sz w:val="24"/>
          <w:szCs w:val="24"/>
        </w:rPr>
      </w:pPr>
      <w:r w:rsidRPr="003D11F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PŘEMYSL OTAKAR </w:t>
      </w:r>
      <w:r w:rsidRPr="003D11F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I. </w:t>
      </w:r>
      <w:r w:rsidRPr="003D11F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D11FC">
        <w:rPr>
          <w:rFonts w:ascii="Times New Roman" w:hAnsi="Times New Roman" w:cs="Times New Roman"/>
          <w:sz w:val="24"/>
          <w:szCs w:val="24"/>
        </w:rPr>
        <w:t xml:space="preserve">1.český král s dědickým titulem. </w:t>
      </w:r>
      <w:r w:rsidRPr="003D11FC">
        <w:rPr>
          <w:rFonts w:ascii="Times New Roman" w:hAnsi="Times New Roman" w:cs="Times New Roman"/>
          <w:b/>
          <w:bCs/>
          <w:sz w:val="24"/>
          <w:szCs w:val="24"/>
        </w:rPr>
        <w:t xml:space="preserve">R.1212 Zlatá bula sicilská – </w:t>
      </w:r>
      <w:r w:rsidRPr="003D11FC">
        <w:rPr>
          <w:rFonts w:ascii="Times New Roman" w:hAnsi="Times New Roman" w:cs="Times New Roman"/>
          <w:sz w:val="24"/>
          <w:szCs w:val="24"/>
        </w:rPr>
        <w:t xml:space="preserve">listina potvrzující nezávislost, zaručovala </w:t>
      </w:r>
      <w:r w:rsidRPr="003D11FC">
        <w:rPr>
          <w:rFonts w:ascii="Times New Roman" w:hAnsi="Times New Roman" w:cs="Times New Roman"/>
          <w:b/>
          <w:bCs/>
          <w:sz w:val="24"/>
          <w:szCs w:val="24"/>
        </w:rPr>
        <w:t>dědičnost královského titulu</w:t>
      </w:r>
      <w:r w:rsidRPr="003D11FC">
        <w:rPr>
          <w:rFonts w:ascii="Times New Roman" w:hAnsi="Times New Roman" w:cs="Times New Roman"/>
          <w:sz w:val="24"/>
          <w:szCs w:val="24"/>
        </w:rPr>
        <w:t xml:space="preserve"> z otce na syna. </w:t>
      </w:r>
    </w:p>
    <w:p w:rsidR="00545AE0" w:rsidRDefault="003D11FC" w:rsidP="00545A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Korunovační klenoty – koruna, žezlo, jablko, prsten, meč</w:t>
      </w:r>
    </w:p>
    <w:p w:rsidR="003D11FC" w:rsidRDefault="003D11FC" w:rsidP="00545AE0">
      <w:pPr>
        <w:rPr>
          <w:rFonts w:ascii="Times New Roman" w:hAnsi="Times New Roman" w:cs="Times New Roman"/>
          <w:sz w:val="24"/>
          <w:szCs w:val="24"/>
        </w:rPr>
      </w:pPr>
      <w:r w:rsidRPr="007A663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VÁCLAV I. </w:t>
      </w:r>
      <w:r>
        <w:rPr>
          <w:rFonts w:ascii="Times New Roman" w:hAnsi="Times New Roman" w:cs="Times New Roman"/>
          <w:sz w:val="24"/>
          <w:szCs w:val="24"/>
        </w:rPr>
        <w:t>(syn PO I.)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při lovu přišel o oko – zvaný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JEDNOOKÝ. </w:t>
      </w:r>
      <w:r>
        <w:rPr>
          <w:rFonts w:ascii="Times New Roman" w:hAnsi="Times New Roman" w:cs="Times New Roman"/>
          <w:sz w:val="24"/>
          <w:szCs w:val="24"/>
        </w:rPr>
        <w:t xml:space="preserve">Upevnil moc království. </w:t>
      </w:r>
    </w:p>
    <w:p w:rsidR="003D11FC" w:rsidRDefault="003D11FC" w:rsidP="00545A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ANEŽKA ČESKÁ </w:t>
      </w:r>
      <w:r>
        <w:rPr>
          <w:rFonts w:ascii="Times New Roman" w:hAnsi="Times New Roman" w:cs="Times New Roman"/>
          <w:sz w:val="24"/>
          <w:szCs w:val="24"/>
        </w:rPr>
        <w:t xml:space="preserve">(dcera) – věnovala se nemocným, chudým, založila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Anežský klášter, </w:t>
      </w:r>
      <w:r>
        <w:rPr>
          <w:rFonts w:ascii="Times New Roman" w:hAnsi="Times New Roman" w:cs="Times New Roman"/>
          <w:sz w:val="24"/>
          <w:szCs w:val="24"/>
        </w:rPr>
        <w:t xml:space="preserve">papežem prohlášena za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svatou. </w:t>
      </w:r>
    </w:p>
    <w:p w:rsidR="007A663C" w:rsidRPr="007A663C" w:rsidRDefault="007A663C" w:rsidP="00545A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PŘEMYSL OTAKAR II. – král železný a zlatý </w:t>
      </w:r>
      <w:r>
        <w:rPr>
          <w:rFonts w:ascii="Times New Roman" w:hAnsi="Times New Roman" w:cs="Times New Roman"/>
          <w:sz w:val="24"/>
          <w:szCs w:val="24"/>
        </w:rPr>
        <w:t xml:space="preserve">(syn Václava I.) – schopný panovník, zdvojnásobil území, nejmocnější evropský kál. Těžba stříbra – doly v Jihlavě. Zemřel </w:t>
      </w:r>
      <w:r w:rsidRPr="007A663C">
        <w:rPr>
          <w:rFonts w:ascii="Times New Roman" w:hAnsi="Times New Roman" w:cs="Times New Roman"/>
          <w:b/>
          <w:bCs/>
          <w:sz w:val="24"/>
          <w:szCs w:val="24"/>
        </w:rPr>
        <w:t>v bitvě na Moravském poli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D11FC" w:rsidRPr="003D11FC" w:rsidRDefault="003D11FC" w:rsidP="00545A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5AE0" w:rsidRPr="003D11FC" w:rsidRDefault="00545AE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45AE0" w:rsidRPr="003D1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E4793"/>
    <w:multiLevelType w:val="hybridMultilevel"/>
    <w:tmpl w:val="05503DE2"/>
    <w:lvl w:ilvl="0" w:tplc="3110B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65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E0"/>
    <w:rsid w:val="003D11FC"/>
    <w:rsid w:val="00545AE0"/>
    <w:rsid w:val="007A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8720"/>
  <w15:chartTrackingRefBased/>
  <w15:docId w15:val="{C1D208CC-FB03-48DB-A6CA-BF3007DF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Šašek</dc:creator>
  <cp:keywords/>
  <dc:description/>
  <cp:lastModifiedBy>Martin Šašek</cp:lastModifiedBy>
  <cp:revision>2</cp:revision>
  <dcterms:created xsi:type="dcterms:W3CDTF">2023-05-14T10:04:00Z</dcterms:created>
  <dcterms:modified xsi:type="dcterms:W3CDTF">2023-05-14T10:36:00Z</dcterms:modified>
</cp:coreProperties>
</file>